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1B" w:rsidRPr="005A3E1B" w:rsidRDefault="005A3E1B" w:rsidP="005A3E1B">
      <w:pPr>
        <w:pStyle w:val="a5"/>
        <w:spacing w:line="360" w:lineRule="auto"/>
        <w:jc w:val="center"/>
        <w:rPr>
          <w:rStyle w:val="a6"/>
        </w:rPr>
      </w:pPr>
      <w:r w:rsidRPr="005A3E1B">
        <w:rPr>
          <w:rStyle w:val="a6"/>
        </w:rPr>
        <w:t>重庆大学实验室技术安全管理办法 </w:t>
      </w:r>
    </w:p>
    <w:p w:rsidR="005A3E1B" w:rsidRPr="005A3E1B" w:rsidRDefault="005A3E1B" w:rsidP="005A3E1B">
      <w:pPr>
        <w:pStyle w:val="a5"/>
        <w:spacing w:line="360" w:lineRule="auto"/>
        <w:jc w:val="center"/>
        <w:rPr>
          <w:color w:val="000000"/>
        </w:rPr>
      </w:pPr>
      <w:r w:rsidRPr="005A3E1B">
        <w:rPr>
          <w:color w:val="000000"/>
        </w:rPr>
        <w:t>重大校〔2012〕161号</w:t>
      </w:r>
    </w:p>
    <w:p w:rsidR="005A3E1B" w:rsidRPr="005A3E1B" w:rsidRDefault="005A3E1B" w:rsidP="005A3E1B">
      <w:pPr>
        <w:pStyle w:val="a5"/>
        <w:spacing w:line="360" w:lineRule="auto"/>
        <w:ind w:firstLineChars="200" w:firstLine="480"/>
        <w:rPr>
          <w:color w:val="000000"/>
        </w:rPr>
      </w:pPr>
      <w:r w:rsidRPr="005A3E1B">
        <w:rPr>
          <w:rFonts w:hint="eastAsia"/>
          <w:color w:val="000000"/>
        </w:rPr>
        <w:t>第一章</w:t>
      </w:r>
      <w:r w:rsidRPr="005A3E1B">
        <w:rPr>
          <w:color w:val="000000"/>
        </w:rPr>
        <w:t> </w:t>
      </w:r>
      <w:r w:rsidRPr="005A3E1B">
        <w:rPr>
          <w:rFonts w:hint="eastAsia"/>
          <w:color w:val="000000"/>
        </w:rPr>
        <w:t>总则</w:t>
      </w:r>
    </w:p>
    <w:p w:rsidR="005A3E1B" w:rsidRPr="005A3E1B" w:rsidRDefault="005A3E1B" w:rsidP="005A3E1B">
      <w:pPr>
        <w:pStyle w:val="a5"/>
        <w:spacing w:line="360" w:lineRule="auto"/>
        <w:ind w:firstLineChars="200" w:firstLine="480"/>
        <w:rPr>
          <w:color w:val="000000"/>
        </w:rPr>
      </w:pPr>
      <w:r w:rsidRPr="005A3E1B">
        <w:rPr>
          <w:rFonts w:hint="eastAsia"/>
          <w:color w:val="000000"/>
        </w:rPr>
        <w:t>第一条</w:t>
      </w:r>
      <w:r w:rsidRPr="005A3E1B">
        <w:rPr>
          <w:color w:val="000000"/>
        </w:rPr>
        <w:t> </w:t>
      </w:r>
      <w:r w:rsidRPr="005A3E1B">
        <w:rPr>
          <w:rFonts w:hint="eastAsia"/>
          <w:color w:val="000000"/>
        </w:rPr>
        <w:t>为确保实验室成为安全的工作、学习场所，防止安全事故发生，保障学校教学、科研的正常进行，根据《危险化学品安全管理条例》（国务院令第</w:t>
      </w:r>
      <w:r w:rsidRPr="005A3E1B">
        <w:rPr>
          <w:color w:val="000000"/>
        </w:rPr>
        <w:t>344</w:t>
      </w:r>
      <w:r w:rsidRPr="005A3E1B">
        <w:rPr>
          <w:rFonts w:hint="eastAsia"/>
          <w:color w:val="000000"/>
        </w:rPr>
        <w:t>号）、《病原微生物实验室生物安全管理条例》（国务院令</w:t>
      </w:r>
      <w:r w:rsidRPr="005A3E1B">
        <w:rPr>
          <w:color w:val="000000"/>
        </w:rPr>
        <w:t>424</w:t>
      </w:r>
      <w:r w:rsidRPr="005A3E1B">
        <w:rPr>
          <w:rFonts w:hint="eastAsia"/>
          <w:color w:val="000000"/>
        </w:rPr>
        <w:t>号）、《易制毒化学品管理条例》（国务院令</w:t>
      </w:r>
      <w:r w:rsidRPr="005A3E1B">
        <w:rPr>
          <w:color w:val="000000"/>
        </w:rPr>
        <w:t>445</w:t>
      </w:r>
      <w:r w:rsidRPr="005A3E1B">
        <w:rPr>
          <w:rFonts w:hint="eastAsia"/>
          <w:color w:val="000000"/>
        </w:rPr>
        <w:t>号）、《放射性同位素与射线装置安全和防护条例》（国务院令</w:t>
      </w:r>
      <w:r w:rsidRPr="005A3E1B">
        <w:rPr>
          <w:color w:val="000000"/>
        </w:rPr>
        <w:t>449</w:t>
      </w:r>
      <w:r w:rsidRPr="005A3E1B">
        <w:rPr>
          <w:rFonts w:hint="eastAsia"/>
          <w:color w:val="000000"/>
        </w:rPr>
        <w:t>号）、《高等学校消防安全管理规定》（公安部令第</w:t>
      </w:r>
      <w:r w:rsidRPr="005A3E1B">
        <w:rPr>
          <w:color w:val="000000"/>
        </w:rPr>
        <w:t>28</w:t>
      </w:r>
      <w:r w:rsidRPr="005A3E1B">
        <w:rPr>
          <w:rFonts w:hint="eastAsia"/>
          <w:color w:val="000000"/>
        </w:rPr>
        <w:t>号）、《关于加强学校实验室排污管理的通知》（教育部、国家环保总局）等相关规定，制定本办法。</w:t>
      </w:r>
    </w:p>
    <w:p w:rsidR="005A3E1B" w:rsidRPr="005A3E1B" w:rsidRDefault="005A3E1B" w:rsidP="005A3E1B">
      <w:pPr>
        <w:pStyle w:val="a5"/>
        <w:spacing w:line="360" w:lineRule="auto"/>
        <w:ind w:firstLineChars="200" w:firstLine="480"/>
        <w:rPr>
          <w:color w:val="000000"/>
        </w:rPr>
      </w:pPr>
      <w:r w:rsidRPr="005A3E1B">
        <w:rPr>
          <w:rFonts w:hint="eastAsia"/>
          <w:color w:val="000000"/>
        </w:rPr>
        <w:t>第二条</w:t>
      </w:r>
      <w:r w:rsidRPr="005A3E1B">
        <w:rPr>
          <w:color w:val="000000"/>
        </w:rPr>
        <w:t> </w:t>
      </w:r>
      <w:r w:rsidRPr="005A3E1B">
        <w:rPr>
          <w:rFonts w:hint="eastAsia"/>
          <w:color w:val="000000"/>
        </w:rPr>
        <w:t>学校贯彻“以人为本、安全第一、预防为主、综合治理”的方针，校长是实验室技术安全工作的第一责任人，实行分管副校长领导下的分工责任制，根据“谁使用、谁负责，谁主管、谁负责”的原则，落实分级负责制。</w:t>
      </w:r>
    </w:p>
    <w:p w:rsidR="005A3E1B" w:rsidRPr="005A3E1B" w:rsidRDefault="005A3E1B" w:rsidP="005A3E1B">
      <w:pPr>
        <w:pStyle w:val="a5"/>
        <w:spacing w:line="360" w:lineRule="auto"/>
        <w:ind w:firstLineChars="200" w:firstLine="480"/>
        <w:rPr>
          <w:color w:val="000000"/>
        </w:rPr>
      </w:pPr>
      <w:r w:rsidRPr="005A3E1B">
        <w:rPr>
          <w:rFonts w:hint="eastAsia"/>
          <w:color w:val="000000"/>
        </w:rPr>
        <w:t>第三条</w:t>
      </w:r>
      <w:r w:rsidRPr="005A3E1B">
        <w:rPr>
          <w:color w:val="000000"/>
        </w:rPr>
        <w:t> </w:t>
      </w:r>
      <w:r w:rsidRPr="005A3E1B">
        <w:rPr>
          <w:rFonts w:hint="eastAsia"/>
          <w:color w:val="000000"/>
        </w:rPr>
        <w:t>实验室技术安全工作纳入各二级单位的年度考评指标，并作为教师、实验技术人员和管理人员岗位评聘、晋职晋级、年度考核、评奖评优的重要指标之一。</w:t>
      </w:r>
    </w:p>
    <w:p w:rsidR="005A3E1B" w:rsidRPr="005A3E1B" w:rsidRDefault="005A3E1B" w:rsidP="005A3E1B">
      <w:pPr>
        <w:pStyle w:val="a5"/>
        <w:spacing w:line="360" w:lineRule="auto"/>
        <w:ind w:firstLineChars="200" w:firstLine="480"/>
        <w:rPr>
          <w:color w:val="000000"/>
        </w:rPr>
      </w:pPr>
      <w:r w:rsidRPr="005A3E1B">
        <w:rPr>
          <w:rFonts w:hint="eastAsia"/>
          <w:color w:val="000000"/>
        </w:rPr>
        <w:t>第二章</w:t>
      </w:r>
      <w:r w:rsidRPr="005A3E1B">
        <w:rPr>
          <w:color w:val="000000"/>
        </w:rPr>
        <w:t> </w:t>
      </w:r>
      <w:r w:rsidRPr="005A3E1B">
        <w:rPr>
          <w:rFonts w:hint="eastAsia"/>
          <w:color w:val="000000"/>
        </w:rPr>
        <w:t>实验室技术安全工作主要内容与管理对象</w:t>
      </w:r>
    </w:p>
    <w:p w:rsidR="005A3E1B" w:rsidRPr="005A3E1B" w:rsidRDefault="005A3E1B" w:rsidP="005A3E1B">
      <w:pPr>
        <w:pStyle w:val="a5"/>
        <w:spacing w:line="360" w:lineRule="auto"/>
        <w:ind w:firstLineChars="200" w:firstLine="480"/>
        <w:rPr>
          <w:color w:val="000000"/>
        </w:rPr>
      </w:pPr>
      <w:r w:rsidRPr="005A3E1B">
        <w:rPr>
          <w:rFonts w:hint="eastAsia"/>
          <w:color w:val="000000"/>
        </w:rPr>
        <w:t>第四条</w:t>
      </w:r>
      <w:r w:rsidRPr="005A3E1B">
        <w:rPr>
          <w:color w:val="000000"/>
        </w:rPr>
        <w:t> </w:t>
      </w:r>
      <w:r w:rsidRPr="005A3E1B">
        <w:rPr>
          <w:rFonts w:hint="eastAsia"/>
          <w:color w:val="000000"/>
        </w:rPr>
        <w:t>本办法中的“实验室”是指全校开展教学、科研的实验场所。</w:t>
      </w:r>
    </w:p>
    <w:p w:rsidR="005A3E1B" w:rsidRPr="005A3E1B" w:rsidRDefault="005A3E1B" w:rsidP="005A3E1B">
      <w:pPr>
        <w:pStyle w:val="a5"/>
        <w:spacing w:line="360" w:lineRule="auto"/>
        <w:ind w:firstLineChars="200" w:firstLine="480"/>
        <w:rPr>
          <w:color w:val="000000"/>
        </w:rPr>
      </w:pPr>
      <w:r w:rsidRPr="005A3E1B">
        <w:rPr>
          <w:rFonts w:hint="eastAsia"/>
          <w:color w:val="000000"/>
        </w:rPr>
        <w:t>第五条</w:t>
      </w:r>
      <w:r w:rsidRPr="005A3E1B">
        <w:rPr>
          <w:color w:val="000000"/>
        </w:rPr>
        <w:t> </w:t>
      </w:r>
      <w:r w:rsidRPr="005A3E1B">
        <w:rPr>
          <w:rFonts w:hint="eastAsia"/>
          <w:color w:val="000000"/>
        </w:rPr>
        <w:t>实验室技术安全工作主要包括实验室技术安全制度建设、实验室技术安全规范制定、实验室技术安全宣传与教育、实验室技术安全准入、实验室技术安全管理等五个方面的内容。</w:t>
      </w:r>
    </w:p>
    <w:p w:rsidR="005A3E1B" w:rsidRPr="005A3E1B" w:rsidRDefault="005A3E1B" w:rsidP="005A3E1B">
      <w:pPr>
        <w:pStyle w:val="a5"/>
        <w:spacing w:line="360" w:lineRule="auto"/>
        <w:ind w:firstLineChars="200" w:firstLine="480"/>
        <w:rPr>
          <w:color w:val="000000"/>
        </w:rPr>
      </w:pPr>
      <w:r w:rsidRPr="005A3E1B">
        <w:rPr>
          <w:rFonts w:hint="eastAsia"/>
          <w:color w:val="000000"/>
        </w:rPr>
        <w:t>第六条</w:t>
      </w:r>
      <w:r w:rsidRPr="005A3E1B">
        <w:rPr>
          <w:color w:val="000000"/>
        </w:rPr>
        <w:t> </w:t>
      </w:r>
      <w:r w:rsidRPr="005A3E1B">
        <w:rPr>
          <w:rFonts w:hint="eastAsia"/>
          <w:color w:val="000000"/>
        </w:rPr>
        <w:t>实验室技术安全工作管理的对象包括实验室安全设施，危险化学品、易燃易爆物、有毒物质、腐蚀性物质等危险物，辐射安全，生物安全，水电安全，仪器设备安全，实验场地安全，实验废弃物安全，环境保护等。</w:t>
      </w:r>
    </w:p>
    <w:p w:rsidR="005A3E1B" w:rsidRPr="005A3E1B" w:rsidRDefault="005A3E1B" w:rsidP="005A3E1B">
      <w:pPr>
        <w:pStyle w:val="a5"/>
        <w:spacing w:line="360" w:lineRule="auto"/>
        <w:ind w:firstLineChars="200" w:firstLine="480"/>
        <w:rPr>
          <w:color w:val="000000"/>
        </w:rPr>
      </w:pPr>
      <w:r w:rsidRPr="005A3E1B">
        <w:rPr>
          <w:color w:val="000000"/>
        </w:rPr>
        <w:lastRenderedPageBreak/>
        <w:t>第七条 </w:t>
      </w:r>
      <w:r w:rsidRPr="005A3E1B">
        <w:rPr>
          <w:rFonts w:hint="eastAsia"/>
          <w:color w:val="000000"/>
        </w:rPr>
        <w:t>实验室技术安全准入</w:t>
      </w:r>
    </w:p>
    <w:p w:rsidR="005A3E1B" w:rsidRPr="005A3E1B" w:rsidRDefault="005A3E1B" w:rsidP="005A3E1B">
      <w:pPr>
        <w:pStyle w:val="a5"/>
        <w:spacing w:line="360" w:lineRule="auto"/>
        <w:ind w:firstLineChars="200" w:firstLine="480"/>
        <w:rPr>
          <w:color w:val="000000"/>
        </w:rPr>
      </w:pPr>
      <w:r w:rsidRPr="005A3E1B">
        <w:rPr>
          <w:rFonts w:hint="eastAsia"/>
          <w:color w:val="000000"/>
        </w:rPr>
        <w:t>（一）建立、落实实验室人员准入制度。进入实验室学习、工作的人员，必须通过相关部门和所在二级单位组织的实验室技术安全考核。</w:t>
      </w:r>
    </w:p>
    <w:p w:rsidR="005A3E1B" w:rsidRPr="005A3E1B" w:rsidRDefault="005A3E1B" w:rsidP="005A3E1B">
      <w:pPr>
        <w:pStyle w:val="a5"/>
        <w:spacing w:line="360" w:lineRule="auto"/>
        <w:ind w:firstLineChars="200" w:firstLine="480"/>
        <w:rPr>
          <w:color w:val="000000"/>
        </w:rPr>
      </w:pPr>
      <w:r w:rsidRPr="005A3E1B">
        <w:rPr>
          <w:rFonts w:hint="eastAsia"/>
          <w:color w:val="000000"/>
        </w:rPr>
        <w:t>（二）建立实验项目准入制度。严格审核教学、科研的实验项目，确保排除安全隐患。</w:t>
      </w:r>
    </w:p>
    <w:p w:rsidR="005A3E1B" w:rsidRPr="005A3E1B" w:rsidRDefault="005A3E1B" w:rsidP="005A3E1B">
      <w:pPr>
        <w:pStyle w:val="a5"/>
        <w:spacing w:line="360" w:lineRule="auto"/>
        <w:ind w:firstLineChars="200" w:firstLine="480"/>
        <w:rPr>
          <w:color w:val="000000"/>
        </w:rPr>
      </w:pPr>
      <w:r w:rsidRPr="005A3E1B">
        <w:rPr>
          <w:rFonts w:hint="eastAsia"/>
          <w:color w:val="000000"/>
        </w:rPr>
        <w:t>（三）建立实验室建设项目准入制度。严格审核新建、扩建、改造实验场所或设施，确保符合国家有关安全及环保规范。</w:t>
      </w:r>
    </w:p>
    <w:p w:rsidR="005A3E1B" w:rsidRPr="005A3E1B" w:rsidRDefault="005A3E1B" w:rsidP="005A3E1B">
      <w:pPr>
        <w:pStyle w:val="a5"/>
        <w:spacing w:line="360" w:lineRule="auto"/>
        <w:ind w:firstLineChars="200" w:firstLine="480"/>
        <w:rPr>
          <w:color w:val="000000"/>
        </w:rPr>
      </w:pPr>
      <w:r w:rsidRPr="005A3E1B">
        <w:rPr>
          <w:rFonts w:hint="eastAsia"/>
          <w:color w:val="000000"/>
        </w:rPr>
        <w:t>第三章</w:t>
      </w:r>
      <w:r w:rsidRPr="005A3E1B">
        <w:rPr>
          <w:color w:val="000000"/>
        </w:rPr>
        <w:t> </w:t>
      </w:r>
      <w:r w:rsidRPr="005A3E1B">
        <w:rPr>
          <w:rFonts w:hint="eastAsia"/>
          <w:color w:val="000000"/>
        </w:rPr>
        <w:t>实验室技术安全管理体系及职责</w:t>
      </w:r>
    </w:p>
    <w:p w:rsidR="005A3E1B" w:rsidRPr="005A3E1B" w:rsidRDefault="005A3E1B" w:rsidP="005A3E1B">
      <w:pPr>
        <w:pStyle w:val="a5"/>
        <w:spacing w:line="360" w:lineRule="auto"/>
        <w:ind w:firstLineChars="200" w:firstLine="480"/>
        <w:rPr>
          <w:color w:val="000000"/>
        </w:rPr>
      </w:pPr>
      <w:r w:rsidRPr="005A3E1B">
        <w:rPr>
          <w:rFonts w:hint="eastAsia"/>
          <w:color w:val="000000"/>
        </w:rPr>
        <w:t>第八条</w:t>
      </w:r>
      <w:r w:rsidRPr="005A3E1B">
        <w:rPr>
          <w:color w:val="000000"/>
        </w:rPr>
        <w:t> </w:t>
      </w:r>
      <w:r w:rsidRPr="005A3E1B">
        <w:rPr>
          <w:rFonts w:hint="eastAsia"/>
          <w:color w:val="000000"/>
        </w:rPr>
        <w:t>学校成立实验室技术安全工作委员会，校长任主任，相关校领导任副主任，成员由相关职能部门负责人组成，负责规划和指导全校实验室技术安全工作。主要职责是：全面贯彻落实国家关于高校实验室安全工作的法律法规，制定学校实验室技术安全工作方针和规划；确定实验室技术安全工作政策和原则，组织制定实验室技术安全工作规章制度、责任体系和应急预案；督查和协调解决实验室技术安全工作中的重要事项；研究提出实验室技术安全设施建设的工作计划、建设和经费投入，协调、指导有关部门落实相关工作。</w:t>
      </w:r>
    </w:p>
    <w:p w:rsidR="005A3E1B" w:rsidRPr="005A3E1B" w:rsidRDefault="005A3E1B" w:rsidP="005A3E1B">
      <w:pPr>
        <w:pStyle w:val="a5"/>
        <w:spacing w:line="360" w:lineRule="auto"/>
        <w:ind w:firstLineChars="200" w:firstLine="480"/>
        <w:rPr>
          <w:color w:val="000000"/>
        </w:rPr>
      </w:pPr>
      <w:r w:rsidRPr="005A3E1B">
        <w:rPr>
          <w:rFonts w:hint="eastAsia"/>
          <w:color w:val="000000"/>
        </w:rPr>
        <w:t>第九条</w:t>
      </w:r>
      <w:r w:rsidRPr="005A3E1B">
        <w:rPr>
          <w:color w:val="000000"/>
        </w:rPr>
        <w:t> </w:t>
      </w:r>
      <w:r w:rsidRPr="005A3E1B">
        <w:rPr>
          <w:rFonts w:hint="eastAsia"/>
          <w:color w:val="000000"/>
        </w:rPr>
        <w:t>实验室技术安全工作委员会下设专家工作小组，成员由相关学科的专家组成，负责全校实验室技术安全工作的技术支持。主要职责是：制定实验室技术安全规范，指导实验室技术安全宣传、教育、考核与评优，审定实验室技术安全准入，实验室技术安全检查与评估，审定实验室技术安全整改方案，实验室安全事故分析。</w:t>
      </w:r>
    </w:p>
    <w:p w:rsidR="005A3E1B" w:rsidRPr="005A3E1B" w:rsidRDefault="005A3E1B" w:rsidP="005A3E1B">
      <w:pPr>
        <w:pStyle w:val="a5"/>
        <w:spacing w:line="360" w:lineRule="auto"/>
        <w:ind w:firstLineChars="200" w:firstLine="480"/>
        <w:rPr>
          <w:color w:val="000000"/>
        </w:rPr>
      </w:pPr>
      <w:r w:rsidRPr="005A3E1B">
        <w:rPr>
          <w:rFonts w:hint="eastAsia"/>
          <w:color w:val="000000"/>
        </w:rPr>
        <w:t>第十条</w:t>
      </w:r>
      <w:r w:rsidRPr="005A3E1B">
        <w:rPr>
          <w:color w:val="000000"/>
        </w:rPr>
        <w:t> </w:t>
      </w:r>
      <w:r w:rsidRPr="005A3E1B">
        <w:rPr>
          <w:rFonts w:hint="eastAsia"/>
          <w:color w:val="000000"/>
        </w:rPr>
        <w:t>学校成立实验室技术安全办公室，挂靠实验室及设备管理处，在实验室技术安全工作委员会的指导下，会同专家工作小组，负责组织和监督全校实验室技术安全工作。主要职责为：负责制定、完善全校性实验室技术安全的规章制度；及时发布或传达上级部门的有关文件；组织完成实验室安全规范建设；组织开展实验室技术安全宣传；指导、督查、协调各相关单位做好实验室技术安全</w:t>
      </w:r>
      <w:r w:rsidRPr="005A3E1B">
        <w:rPr>
          <w:rFonts w:hint="eastAsia"/>
          <w:color w:val="000000"/>
        </w:rPr>
        <w:lastRenderedPageBreak/>
        <w:t>教育和安全管理；组织或参与实验室技术安全检查，并将发现的问题及时通知相关单位，督促安全隐患的整改；协调实验室安全设施及安全标识的建设；协调实验废弃物的管理和处置；组织开展全校性的实验室技术安全工作评优。</w:t>
      </w:r>
    </w:p>
    <w:p w:rsidR="005A3E1B" w:rsidRPr="005A3E1B" w:rsidRDefault="005A3E1B" w:rsidP="005A3E1B">
      <w:pPr>
        <w:pStyle w:val="a5"/>
        <w:spacing w:line="360" w:lineRule="auto"/>
        <w:ind w:firstLineChars="200" w:firstLine="480"/>
        <w:rPr>
          <w:color w:val="000000"/>
        </w:rPr>
      </w:pPr>
      <w:r w:rsidRPr="005A3E1B">
        <w:rPr>
          <w:rFonts w:hint="eastAsia"/>
          <w:color w:val="000000"/>
        </w:rPr>
        <w:t>第十一条</w:t>
      </w:r>
      <w:r w:rsidRPr="005A3E1B">
        <w:rPr>
          <w:color w:val="000000"/>
        </w:rPr>
        <w:t> </w:t>
      </w:r>
      <w:r w:rsidRPr="005A3E1B">
        <w:rPr>
          <w:rFonts w:hint="eastAsia"/>
          <w:color w:val="000000"/>
        </w:rPr>
        <w:t>各相关职能部门要配合做好实验室技术安全的有关工作，包括加强对实验房间的安全性审批，加强实验室的安全基础设施建设和改造，加强对科研实验项目的安全性评估和申报工作的指导等。</w:t>
      </w:r>
    </w:p>
    <w:p w:rsidR="005A3E1B" w:rsidRPr="005A3E1B" w:rsidRDefault="005A3E1B" w:rsidP="005A3E1B">
      <w:pPr>
        <w:pStyle w:val="a5"/>
        <w:spacing w:line="360" w:lineRule="auto"/>
        <w:ind w:firstLineChars="200" w:firstLine="480"/>
        <w:rPr>
          <w:color w:val="000000"/>
        </w:rPr>
      </w:pPr>
      <w:r w:rsidRPr="005A3E1B">
        <w:rPr>
          <w:rFonts w:hint="eastAsia"/>
          <w:color w:val="000000"/>
        </w:rPr>
        <w:t>第十二条</w:t>
      </w:r>
      <w:r w:rsidRPr="005A3E1B">
        <w:rPr>
          <w:color w:val="000000"/>
        </w:rPr>
        <w:t> </w:t>
      </w:r>
      <w:r w:rsidRPr="005A3E1B">
        <w:rPr>
          <w:rFonts w:hint="eastAsia"/>
          <w:color w:val="000000"/>
        </w:rPr>
        <w:t>二级单位行政主要负责人是所在单位的实验室技术安全工作第一责任人，全面负责本单位的实验室技术安全工作。其主要职责为：建立实验室技术安全责任体系，组织成立实验室技术安全领导小组，落实实验室技术安全分管领导和实验室安全秘书等人员；制定本单位的实验室技术安全工作计划并组织实施；落实实验室技术安全设施建设、改造与实验室技术安全管理的资金。</w:t>
      </w:r>
    </w:p>
    <w:p w:rsidR="005A3E1B" w:rsidRPr="005A3E1B" w:rsidRDefault="005A3E1B" w:rsidP="005A3E1B">
      <w:pPr>
        <w:pStyle w:val="a5"/>
        <w:spacing w:line="360" w:lineRule="auto"/>
        <w:ind w:firstLineChars="200" w:firstLine="480"/>
        <w:rPr>
          <w:color w:val="000000"/>
        </w:rPr>
      </w:pPr>
      <w:r w:rsidRPr="005A3E1B">
        <w:rPr>
          <w:rFonts w:hint="eastAsia"/>
          <w:color w:val="000000"/>
        </w:rPr>
        <w:t>二级单位分管实验室技术安全工作的负责人的主要职责为：建立、完善实验室技术安全责任体系（学院、实验室两级）和规章制度（包括各种制度规定、操作规程、应急预案等）；组织、协调、督促实验室做好实验室技术安全工作；组织实验室技术安全检查与评估，并组织落实隐患整改；组织本单位实验室技术安全宣传、教育与考核；落实实验室技术安全的人员、实验项目与实验室建设项目的准入。</w:t>
      </w:r>
    </w:p>
    <w:p w:rsidR="005A3E1B" w:rsidRPr="005A3E1B" w:rsidRDefault="005A3E1B" w:rsidP="005A3E1B">
      <w:pPr>
        <w:pStyle w:val="a5"/>
        <w:spacing w:line="360" w:lineRule="auto"/>
        <w:ind w:firstLineChars="200" w:firstLine="480"/>
        <w:rPr>
          <w:color w:val="000000"/>
        </w:rPr>
      </w:pPr>
      <w:r w:rsidRPr="005A3E1B">
        <w:rPr>
          <w:rFonts w:hint="eastAsia"/>
          <w:color w:val="000000"/>
        </w:rPr>
        <w:t>二级单位设专职或兼职的实验室技术安全秘书，协助分管领导做好本单位实验室技术安全的具体工作。</w:t>
      </w:r>
    </w:p>
    <w:p w:rsidR="005A3E1B" w:rsidRPr="005A3E1B" w:rsidRDefault="005A3E1B" w:rsidP="005A3E1B">
      <w:pPr>
        <w:pStyle w:val="a5"/>
        <w:spacing w:line="360" w:lineRule="auto"/>
        <w:ind w:firstLineChars="200" w:firstLine="480"/>
        <w:rPr>
          <w:color w:val="000000"/>
        </w:rPr>
      </w:pPr>
      <w:r w:rsidRPr="005A3E1B">
        <w:rPr>
          <w:rFonts w:hint="eastAsia"/>
          <w:color w:val="000000"/>
        </w:rPr>
        <w:t>第十三条</w:t>
      </w:r>
      <w:r w:rsidRPr="005A3E1B">
        <w:rPr>
          <w:color w:val="000000"/>
        </w:rPr>
        <w:t> </w:t>
      </w:r>
      <w:r w:rsidRPr="005A3E1B">
        <w:rPr>
          <w:rFonts w:hint="eastAsia"/>
          <w:color w:val="000000"/>
        </w:rPr>
        <w:t>实验室主任是所在实验室安全责任人，负责本实验室的技术安全工作。主要职责为：负责本实验室技术安全责任体系和规章制度的建立（包括操作规程、应急预案、准入制度、值班制度、教育制度、考核制度）；组织、督促相关人员做好实验室技术安全工作；组织、督促相关人员做好实验项目和实验建设项目安全申报；开展实验室技术安全检查，组织落实隐患整改；实验室发生安全事故时，积极有效采取应急措施，及时处理，防止事故扩大蔓延；按上级管理部门要求做好安全信息上报工作。</w:t>
      </w:r>
    </w:p>
    <w:p w:rsidR="005A3E1B" w:rsidRPr="005A3E1B" w:rsidRDefault="005A3E1B" w:rsidP="005A3E1B">
      <w:pPr>
        <w:pStyle w:val="a5"/>
        <w:spacing w:line="360" w:lineRule="auto"/>
        <w:ind w:firstLineChars="200" w:firstLine="480"/>
        <w:rPr>
          <w:color w:val="000000"/>
        </w:rPr>
      </w:pPr>
      <w:r w:rsidRPr="005A3E1B">
        <w:rPr>
          <w:rFonts w:hint="eastAsia"/>
          <w:color w:val="000000"/>
        </w:rPr>
        <w:lastRenderedPageBreak/>
        <w:t>实验室设专职或兼职的实验室技术安全管理员，协助实验室主任做好本实验室技术安全的具体工作。</w:t>
      </w:r>
    </w:p>
    <w:p w:rsidR="005A3E1B" w:rsidRPr="005A3E1B" w:rsidRDefault="005A3E1B" w:rsidP="005A3E1B">
      <w:pPr>
        <w:pStyle w:val="a5"/>
        <w:spacing w:line="360" w:lineRule="auto"/>
        <w:ind w:firstLineChars="200" w:firstLine="480"/>
        <w:rPr>
          <w:color w:val="000000"/>
        </w:rPr>
      </w:pPr>
      <w:r w:rsidRPr="005A3E1B">
        <w:rPr>
          <w:rFonts w:hint="eastAsia"/>
          <w:color w:val="000000"/>
        </w:rPr>
        <w:t>第十四条</w:t>
      </w:r>
      <w:r w:rsidRPr="005A3E1B">
        <w:rPr>
          <w:color w:val="000000"/>
        </w:rPr>
        <w:t> </w:t>
      </w:r>
      <w:r w:rsidRPr="005A3E1B">
        <w:rPr>
          <w:rFonts w:hint="eastAsia"/>
          <w:color w:val="000000"/>
        </w:rPr>
        <w:t>实验房间管理者是所在实验房间的直接安全责任人，负责本实验房间的实验室技术安全工作。主要职责为：负责本实验房间技术安全管理工作；负责健全和执行本实验房间安全规章制度；负责本实验房间技术安全设施及安全标识的建设和管理；负责对本实验房间工作人员进行安全、环保教育与考核，对来访人员进行安全告知；开展实验室技术安全检查，组织落实隐患整改。</w:t>
      </w:r>
    </w:p>
    <w:p w:rsidR="005A3E1B" w:rsidRPr="005A3E1B" w:rsidRDefault="005A3E1B" w:rsidP="005A3E1B">
      <w:pPr>
        <w:pStyle w:val="a5"/>
        <w:spacing w:line="360" w:lineRule="auto"/>
        <w:ind w:firstLineChars="200" w:firstLine="480"/>
        <w:rPr>
          <w:color w:val="000000"/>
        </w:rPr>
      </w:pPr>
      <w:r w:rsidRPr="005A3E1B">
        <w:rPr>
          <w:rFonts w:hint="eastAsia"/>
          <w:color w:val="000000"/>
        </w:rPr>
        <w:t>仪器设备管理者是所管理仪器设备的直接安全责任人，负责该仪器设备的使用安全监管与使用人员的安全教育、考核、准入，并配合实验房间管理者做好所在房间的实验室技术安全工作。</w:t>
      </w:r>
    </w:p>
    <w:p w:rsidR="005A3E1B" w:rsidRPr="005A3E1B" w:rsidRDefault="005A3E1B" w:rsidP="005A3E1B">
      <w:pPr>
        <w:pStyle w:val="a5"/>
        <w:spacing w:line="360" w:lineRule="auto"/>
        <w:ind w:firstLineChars="200" w:firstLine="480"/>
        <w:rPr>
          <w:color w:val="000000"/>
        </w:rPr>
      </w:pPr>
      <w:r w:rsidRPr="005A3E1B">
        <w:rPr>
          <w:rFonts w:hint="eastAsia"/>
          <w:color w:val="000000"/>
        </w:rPr>
        <w:t>第十五条</w:t>
      </w:r>
      <w:r w:rsidRPr="005A3E1B">
        <w:rPr>
          <w:color w:val="000000"/>
        </w:rPr>
        <w:t> </w:t>
      </w:r>
      <w:r w:rsidRPr="005A3E1B">
        <w:rPr>
          <w:rFonts w:hint="eastAsia"/>
          <w:color w:val="000000"/>
        </w:rPr>
        <w:t>在实验室学习、工作的所有人员对实验室技术安全工作和自身安全负有责任。均需接受学校相关部门、二级单位和实验室组织的技术安全教育和考核，考核合格方能进入实验室；必须遵循各项安全管理制度，了解和掌握实验室技术安全应急方案、应急电话号码、应急设施和用品的位置和用法，严格按照实验操作规程开展实验，配合各级安全责任人和管理人做好实验室技术安全工作；排除安全隐患，避免安全事故的发生。</w:t>
      </w:r>
    </w:p>
    <w:p w:rsidR="005A3E1B" w:rsidRPr="005A3E1B" w:rsidRDefault="005A3E1B" w:rsidP="005A3E1B">
      <w:pPr>
        <w:pStyle w:val="a5"/>
        <w:spacing w:line="360" w:lineRule="auto"/>
        <w:ind w:firstLineChars="200" w:firstLine="480"/>
        <w:rPr>
          <w:color w:val="000000"/>
        </w:rPr>
      </w:pPr>
      <w:r w:rsidRPr="005A3E1B">
        <w:rPr>
          <w:rFonts w:hint="eastAsia"/>
          <w:color w:val="000000"/>
        </w:rPr>
        <w:t>学生导师要切实加强对学生的教育和管理，落实安全措施。</w:t>
      </w:r>
    </w:p>
    <w:p w:rsidR="005A3E1B" w:rsidRPr="005A3E1B" w:rsidRDefault="005A3E1B" w:rsidP="005A3E1B">
      <w:pPr>
        <w:pStyle w:val="a5"/>
        <w:spacing w:line="360" w:lineRule="auto"/>
        <w:ind w:firstLineChars="200" w:firstLine="480"/>
        <w:rPr>
          <w:color w:val="000000"/>
        </w:rPr>
      </w:pPr>
      <w:r w:rsidRPr="005A3E1B">
        <w:rPr>
          <w:rFonts w:hint="eastAsia"/>
          <w:color w:val="000000"/>
        </w:rPr>
        <w:t>临时来访人员须遵守实验室的技术安全规定。</w:t>
      </w:r>
    </w:p>
    <w:p w:rsidR="005A3E1B" w:rsidRPr="005A3E1B" w:rsidRDefault="005A3E1B" w:rsidP="005A3E1B">
      <w:pPr>
        <w:pStyle w:val="a5"/>
        <w:spacing w:line="360" w:lineRule="auto"/>
        <w:ind w:firstLineChars="200" w:firstLine="480"/>
        <w:rPr>
          <w:color w:val="000000"/>
        </w:rPr>
      </w:pPr>
      <w:r w:rsidRPr="005A3E1B">
        <w:rPr>
          <w:rFonts w:hint="eastAsia"/>
          <w:color w:val="000000"/>
        </w:rPr>
        <w:t>第四章</w:t>
      </w:r>
      <w:r w:rsidRPr="005A3E1B">
        <w:rPr>
          <w:color w:val="000000"/>
        </w:rPr>
        <w:t> </w:t>
      </w:r>
      <w:r w:rsidRPr="005A3E1B">
        <w:rPr>
          <w:rFonts w:hint="eastAsia"/>
          <w:color w:val="000000"/>
        </w:rPr>
        <w:t>实验室技术安全检查、整改与事故处理</w:t>
      </w:r>
    </w:p>
    <w:p w:rsidR="005A3E1B" w:rsidRPr="005A3E1B" w:rsidRDefault="005A3E1B" w:rsidP="005A3E1B">
      <w:pPr>
        <w:pStyle w:val="a5"/>
        <w:spacing w:line="360" w:lineRule="auto"/>
        <w:ind w:firstLineChars="200" w:firstLine="480"/>
        <w:rPr>
          <w:color w:val="000000"/>
        </w:rPr>
      </w:pPr>
      <w:r w:rsidRPr="005A3E1B">
        <w:rPr>
          <w:rFonts w:hint="eastAsia"/>
          <w:color w:val="000000"/>
        </w:rPr>
        <w:t>第十六条</w:t>
      </w:r>
      <w:r w:rsidRPr="005A3E1B">
        <w:rPr>
          <w:color w:val="000000"/>
        </w:rPr>
        <w:t> </w:t>
      </w:r>
      <w:r w:rsidRPr="005A3E1B">
        <w:rPr>
          <w:rFonts w:hint="eastAsia"/>
          <w:color w:val="000000"/>
        </w:rPr>
        <w:t>学校、二级单位、实验室需建立实验室技术安全与环保检查制度，并组织定期和不定期检查。实验室技术安全办公室的指导、监督和检查，各二级单位须主动配合。</w:t>
      </w:r>
    </w:p>
    <w:p w:rsidR="005A3E1B" w:rsidRPr="005A3E1B" w:rsidRDefault="005A3E1B" w:rsidP="005A3E1B">
      <w:pPr>
        <w:pStyle w:val="a5"/>
        <w:spacing w:line="360" w:lineRule="auto"/>
        <w:ind w:firstLineChars="200" w:firstLine="480"/>
        <w:rPr>
          <w:color w:val="000000"/>
        </w:rPr>
      </w:pPr>
      <w:r w:rsidRPr="005A3E1B">
        <w:rPr>
          <w:rFonts w:hint="eastAsia"/>
          <w:color w:val="000000"/>
        </w:rPr>
        <w:t>各二级单位、实验室应做好实验室技术安全检查记录，记录需长期保存；检查结束后，二级单位须将检查结果及有关问题等形成书面报告报送实验室技术安全办公室；对安全隐患，任何单位和个人不得隐瞒不报或拖延上报。</w:t>
      </w:r>
    </w:p>
    <w:p w:rsidR="005A3E1B" w:rsidRPr="005A3E1B" w:rsidRDefault="005A3E1B" w:rsidP="005A3E1B">
      <w:pPr>
        <w:pStyle w:val="a5"/>
        <w:spacing w:line="360" w:lineRule="auto"/>
        <w:ind w:firstLineChars="200" w:firstLine="480"/>
        <w:rPr>
          <w:color w:val="000000"/>
        </w:rPr>
      </w:pPr>
      <w:r w:rsidRPr="005A3E1B">
        <w:rPr>
          <w:rFonts w:hint="eastAsia"/>
          <w:color w:val="000000"/>
        </w:rPr>
        <w:lastRenderedPageBreak/>
        <w:t>第十七条</w:t>
      </w:r>
      <w:r w:rsidRPr="005A3E1B">
        <w:rPr>
          <w:color w:val="000000"/>
        </w:rPr>
        <w:t> </w:t>
      </w:r>
      <w:r w:rsidRPr="005A3E1B">
        <w:rPr>
          <w:rFonts w:hint="eastAsia"/>
          <w:color w:val="000000"/>
        </w:rPr>
        <w:t>发现实验室存在安全隐患，二级单位要及时采取措施进行整改。发现严重安全隐患或一时无法解决的安全隐患，须向保卫处、实验室技术安全办公室报告，提交整改方案，并采取措施积极整改。</w:t>
      </w:r>
    </w:p>
    <w:p w:rsidR="005A3E1B" w:rsidRPr="005A3E1B" w:rsidRDefault="005A3E1B" w:rsidP="005A3E1B">
      <w:pPr>
        <w:pStyle w:val="a5"/>
        <w:spacing w:line="360" w:lineRule="auto"/>
        <w:ind w:firstLineChars="200" w:firstLine="480"/>
        <w:rPr>
          <w:color w:val="000000"/>
        </w:rPr>
      </w:pPr>
      <w:r w:rsidRPr="005A3E1B">
        <w:rPr>
          <w:rFonts w:hint="eastAsia"/>
          <w:color w:val="000000"/>
        </w:rPr>
        <w:t>实验室技术安全办公室组织专家工作小组审查二级单位提出的整改方案，重大事项报送实验室技术安全工作委员会审批；督促二级单位按期完成整改；组织专家工作小组对整改结果进行检查。</w:t>
      </w:r>
    </w:p>
    <w:p w:rsidR="005A3E1B" w:rsidRPr="005A3E1B" w:rsidRDefault="005A3E1B" w:rsidP="005A3E1B">
      <w:pPr>
        <w:pStyle w:val="a5"/>
        <w:spacing w:line="360" w:lineRule="auto"/>
        <w:ind w:firstLineChars="200" w:firstLine="480"/>
        <w:rPr>
          <w:color w:val="000000"/>
        </w:rPr>
      </w:pPr>
      <w:r w:rsidRPr="005A3E1B">
        <w:rPr>
          <w:rFonts w:hint="eastAsia"/>
          <w:color w:val="000000"/>
        </w:rPr>
        <w:t>对不整改或不按整改方案整改的实验室，实验室技术安全办公室将发出《整改通知书》，要求限期整改，否则进行封门，直至整改完成。</w:t>
      </w:r>
    </w:p>
    <w:p w:rsidR="005A3E1B" w:rsidRPr="005A3E1B" w:rsidRDefault="005A3E1B" w:rsidP="005A3E1B">
      <w:pPr>
        <w:pStyle w:val="a5"/>
        <w:spacing w:line="360" w:lineRule="auto"/>
        <w:ind w:firstLineChars="200" w:firstLine="480"/>
        <w:rPr>
          <w:color w:val="000000"/>
        </w:rPr>
      </w:pPr>
      <w:r w:rsidRPr="005A3E1B">
        <w:rPr>
          <w:rFonts w:hint="eastAsia"/>
          <w:color w:val="000000"/>
        </w:rPr>
        <w:t>第十八条</w:t>
      </w:r>
      <w:r w:rsidRPr="005A3E1B">
        <w:rPr>
          <w:color w:val="000000"/>
        </w:rPr>
        <w:t> </w:t>
      </w:r>
      <w:r w:rsidRPr="005A3E1B">
        <w:rPr>
          <w:rFonts w:hint="eastAsia"/>
          <w:color w:val="000000"/>
        </w:rPr>
        <w:t>实验室发生技术安全事故，二级单位和实验室应立即启动应急预案，组织抢救，防止事故扩大，保护好现场，并及时报告保卫处、实验室技术安全办公室。</w:t>
      </w:r>
    </w:p>
    <w:p w:rsidR="005A3E1B" w:rsidRPr="005A3E1B" w:rsidRDefault="005A3E1B" w:rsidP="005A3E1B">
      <w:pPr>
        <w:pStyle w:val="a5"/>
        <w:spacing w:line="360" w:lineRule="auto"/>
        <w:ind w:firstLineChars="200" w:firstLine="480"/>
        <w:rPr>
          <w:color w:val="000000"/>
        </w:rPr>
      </w:pPr>
      <w:r w:rsidRPr="005A3E1B">
        <w:rPr>
          <w:rFonts w:hint="eastAsia"/>
          <w:color w:val="000000"/>
        </w:rPr>
        <w:t>第十九条</w:t>
      </w:r>
      <w:r w:rsidRPr="005A3E1B">
        <w:rPr>
          <w:color w:val="000000"/>
        </w:rPr>
        <w:t> </w:t>
      </w:r>
      <w:r w:rsidRPr="005A3E1B">
        <w:rPr>
          <w:rFonts w:hint="eastAsia"/>
          <w:color w:val="000000"/>
        </w:rPr>
        <w:t>事故所在单位须写出事故报告，报送保卫处、实验室技术安全办公室，报告内容包括：事故发生单位概况；事故发生的时间、地点以及事故现场情况；事故发生的原因；事故的简要经过；采取的措施；事故造成的伤害和损失；事故的性质和事故责任；对事故责任者的处理建议；总结事故教训，提出防范和整改措施。保卫处会同实验室技术安全办公室及相关职能部门对事故进行调查及处理。</w:t>
      </w:r>
    </w:p>
    <w:p w:rsidR="005A3E1B" w:rsidRPr="005A3E1B" w:rsidRDefault="005A3E1B" w:rsidP="005A3E1B">
      <w:pPr>
        <w:pStyle w:val="a5"/>
        <w:spacing w:line="360" w:lineRule="auto"/>
        <w:ind w:firstLineChars="200" w:firstLine="480"/>
        <w:rPr>
          <w:color w:val="000000"/>
        </w:rPr>
      </w:pPr>
      <w:r w:rsidRPr="005A3E1B">
        <w:rPr>
          <w:rFonts w:hint="eastAsia"/>
          <w:color w:val="000000"/>
        </w:rPr>
        <w:t>第二十条</w:t>
      </w:r>
      <w:r w:rsidRPr="005A3E1B">
        <w:rPr>
          <w:color w:val="000000"/>
        </w:rPr>
        <w:t> </w:t>
      </w:r>
      <w:r w:rsidRPr="005A3E1B">
        <w:rPr>
          <w:rFonts w:hint="eastAsia"/>
          <w:color w:val="000000"/>
        </w:rPr>
        <w:t>因未尽职责或管理不当等工作失误造成实验室安全事故的，按照学校相关规定对事故责任人和相关人员追究相应的责任。</w:t>
      </w:r>
    </w:p>
    <w:p w:rsidR="005A3E1B" w:rsidRPr="005A3E1B" w:rsidRDefault="005A3E1B" w:rsidP="005A3E1B">
      <w:pPr>
        <w:pStyle w:val="a5"/>
        <w:spacing w:line="360" w:lineRule="auto"/>
        <w:ind w:firstLineChars="200" w:firstLine="480"/>
        <w:rPr>
          <w:color w:val="000000"/>
        </w:rPr>
      </w:pPr>
      <w:r w:rsidRPr="005A3E1B">
        <w:rPr>
          <w:rFonts w:hint="eastAsia"/>
          <w:color w:val="000000"/>
        </w:rPr>
        <w:t>第五章</w:t>
      </w:r>
      <w:r w:rsidRPr="005A3E1B">
        <w:rPr>
          <w:color w:val="000000"/>
        </w:rPr>
        <w:t> </w:t>
      </w:r>
      <w:r w:rsidRPr="005A3E1B">
        <w:rPr>
          <w:rFonts w:hint="eastAsia"/>
          <w:color w:val="000000"/>
        </w:rPr>
        <w:t>附则</w:t>
      </w:r>
    </w:p>
    <w:p w:rsidR="005A3E1B" w:rsidRPr="005A3E1B" w:rsidRDefault="005A3E1B" w:rsidP="005A3E1B">
      <w:pPr>
        <w:pStyle w:val="a5"/>
        <w:spacing w:line="360" w:lineRule="auto"/>
        <w:ind w:firstLineChars="200" w:firstLine="480"/>
        <w:rPr>
          <w:color w:val="000000"/>
        </w:rPr>
      </w:pPr>
      <w:r w:rsidRPr="005A3E1B">
        <w:rPr>
          <w:rFonts w:hint="eastAsia"/>
          <w:color w:val="000000"/>
        </w:rPr>
        <w:t>第二十一条</w:t>
      </w:r>
      <w:r w:rsidRPr="005A3E1B">
        <w:rPr>
          <w:color w:val="000000"/>
        </w:rPr>
        <w:t> </w:t>
      </w:r>
      <w:r w:rsidRPr="005A3E1B">
        <w:rPr>
          <w:rFonts w:hint="eastAsia"/>
          <w:color w:val="000000"/>
        </w:rPr>
        <w:t>各有关单位应根据本办法，结合实际情况另行制定相应的实施细则或管理规定。本办法未尽事项，按国家有关法律法规执行。</w:t>
      </w:r>
    </w:p>
    <w:p w:rsidR="005A3E1B" w:rsidRPr="005A3E1B" w:rsidRDefault="005A3E1B" w:rsidP="005A3E1B">
      <w:pPr>
        <w:pStyle w:val="a5"/>
        <w:spacing w:line="360" w:lineRule="auto"/>
        <w:ind w:firstLineChars="200" w:firstLine="480"/>
        <w:rPr>
          <w:color w:val="000000"/>
        </w:rPr>
      </w:pPr>
      <w:r w:rsidRPr="005A3E1B">
        <w:rPr>
          <w:rFonts w:hint="eastAsia"/>
          <w:color w:val="000000"/>
        </w:rPr>
        <w:t>第二十二条</w:t>
      </w:r>
      <w:r w:rsidRPr="005A3E1B">
        <w:rPr>
          <w:color w:val="000000"/>
        </w:rPr>
        <w:t> </w:t>
      </w:r>
      <w:r w:rsidRPr="005A3E1B">
        <w:rPr>
          <w:rFonts w:hint="eastAsia"/>
          <w:color w:val="000000"/>
        </w:rPr>
        <w:t>本办法自发布之日起执行，由实验室技术安全工作委员会负责解释。</w:t>
      </w:r>
    </w:p>
    <w:sectPr w:rsidR="005A3E1B" w:rsidRPr="005A3E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209" w:rsidRDefault="006B2209" w:rsidP="005A3E1B">
      <w:r>
        <w:separator/>
      </w:r>
    </w:p>
  </w:endnote>
  <w:endnote w:type="continuationSeparator" w:id="1">
    <w:p w:rsidR="006B2209" w:rsidRDefault="006B2209" w:rsidP="005A3E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209" w:rsidRDefault="006B2209" w:rsidP="005A3E1B">
      <w:r>
        <w:separator/>
      </w:r>
    </w:p>
  </w:footnote>
  <w:footnote w:type="continuationSeparator" w:id="1">
    <w:p w:rsidR="006B2209" w:rsidRDefault="006B2209" w:rsidP="005A3E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3E1B"/>
    <w:rsid w:val="001226A8"/>
    <w:rsid w:val="005A3E1B"/>
    <w:rsid w:val="006B22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A3E1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3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3E1B"/>
    <w:rPr>
      <w:sz w:val="18"/>
      <w:szCs w:val="18"/>
    </w:rPr>
  </w:style>
  <w:style w:type="paragraph" w:styleId="a4">
    <w:name w:val="footer"/>
    <w:basedOn w:val="a"/>
    <w:link w:val="Char0"/>
    <w:uiPriority w:val="99"/>
    <w:semiHidden/>
    <w:unhideWhenUsed/>
    <w:rsid w:val="005A3E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3E1B"/>
    <w:rPr>
      <w:sz w:val="18"/>
      <w:szCs w:val="18"/>
    </w:rPr>
  </w:style>
  <w:style w:type="character" w:customStyle="1" w:styleId="1Char">
    <w:name w:val="标题 1 Char"/>
    <w:basedOn w:val="a0"/>
    <w:link w:val="1"/>
    <w:uiPriority w:val="9"/>
    <w:rsid w:val="005A3E1B"/>
    <w:rPr>
      <w:rFonts w:ascii="宋体" w:eastAsia="宋体" w:hAnsi="宋体" w:cs="宋体"/>
      <w:b/>
      <w:bCs/>
      <w:kern w:val="36"/>
      <w:sz w:val="48"/>
      <w:szCs w:val="48"/>
    </w:rPr>
  </w:style>
  <w:style w:type="paragraph" w:styleId="a5">
    <w:name w:val="Normal (Web)"/>
    <w:basedOn w:val="a"/>
    <w:uiPriority w:val="99"/>
    <w:semiHidden/>
    <w:unhideWhenUsed/>
    <w:rsid w:val="005A3E1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A3E1B"/>
  </w:style>
  <w:style w:type="character" w:styleId="a6">
    <w:name w:val="Strong"/>
    <w:basedOn w:val="a0"/>
    <w:uiPriority w:val="22"/>
    <w:qFormat/>
    <w:rsid w:val="005A3E1B"/>
    <w:rPr>
      <w:b/>
      <w:bCs/>
    </w:rPr>
  </w:style>
</w:styles>
</file>

<file path=word/webSettings.xml><?xml version="1.0" encoding="utf-8"?>
<w:webSettings xmlns:r="http://schemas.openxmlformats.org/officeDocument/2006/relationships" xmlns:w="http://schemas.openxmlformats.org/wordprocessingml/2006/main">
  <w:divs>
    <w:div w:id="1104571901">
      <w:bodyDiv w:val="1"/>
      <w:marLeft w:val="0"/>
      <w:marRight w:val="0"/>
      <w:marTop w:val="0"/>
      <w:marBottom w:val="0"/>
      <w:divBdr>
        <w:top w:val="none" w:sz="0" w:space="0" w:color="auto"/>
        <w:left w:val="none" w:sz="0" w:space="0" w:color="auto"/>
        <w:bottom w:val="none" w:sz="0" w:space="0" w:color="auto"/>
        <w:right w:val="none" w:sz="0" w:space="0" w:color="auto"/>
      </w:divBdr>
      <w:divsChild>
        <w:div w:id="803960267">
          <w:marLeft w:val="0"/>
          <w:marRight w:val="0"/>
          <w:marTop w:val="0"/>
          <w:marBottom w:val="75"/>
          <w:divBdr>
            <w:top w:val="none" w:sz="0" w:space="0" w:color="auto"/>
            <w:left w:val="none" w:sz="0" w:space="0" w:color="auto"/>
            <w:bottom w:val="none" w:sz="0" w:space="0" w:color="auto"/>
            <w:right w:val="none" w:sz="0" w:space="0" w:color="auto"/>
          </w:divBdr>
        </w:div>
        <w:div w:id="353767780">
          <w:marLeft w:val="0"/>
          <w:marRight w:val="0"/>
          <w:marTop w:val="0"/>
          <w:marBottom w:val="0"/>
          <w:divBdr>
            <w:top w:val="none" w:sz="0" w:space="0" w:color="auto"/>
            <w:left w:val="none" w:sz="0" w:space="0" w:color="auto"/>
            <w:bottom w:val="none" w:sz="0" w:space="0" w:color="auto"/>
            <w:right w:val="none" w:sz="0" w:space="0" w:color="auto"/>
          </w:divBdr>
        </w:div>
        <w:div w:id="1722946933">
          <w:marLeft w:val="0"/>
          <w:marRight w:val="0"/>
          <w:marTop w:val="0"/>
          <w:marBottom w:val="0"/>
          <w:divBdr>
            <w:top w:val="none" w:sz="0" w:space="0" w:color="auto"/>
            <w:left w:val="none" w:sz="0" w:space="0" w:color="auto"/>
            <w:bottom w:val="none" w:sz="0" w:space="0" w:color="auto"/>
            <w:right w:val="none" w:sz="0" w:space="0" w:color="auto"/>
          </w:divBdr>
          <w:divsChild>
            <w:div w:id="733088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2015-01-19T03:45:00Z</dcterms:created>
  <dcterms:modified xsi:type="dcterms:W3CDTF">2015-01-19T03:47:00Z</dcterms:modified>
</cp:coreProperties>
</file>